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黑体" w:hAnsi="黑体" w:eastAsia="黑体" w:cs="黑体"/>
          <w:i w:val="0"/>
          <w:iCs w:val="0"/>
          <w:caps w:val="0"/>
          <w:color w:val="333333"/>
          <w:spacing w:val="0"/>
          <w:sz w:val="36"/>
          <w:szCs w:val="36"/>
          <w:u w:val="none"/>
        </w:rPr>
      </w:pPr>
      <w:r>
        <w:rPr>
          <w:rFonts w:hint="eastAsia" w:ascii="黑体" w:hAnsi="黑体" w:eastAsia="黑体" w:cs="黑体"/>
          <w:i w:val="0"/>
          <w:iCs w:val="0"/>
          <w:caps w:val="0"/>
          <w:color w:val="333333"/>
          <w:spacing w:val="0"/>
          <w:sz w:val="36"/>
          <w:szCs w:val="36"/>
          <w:u w:val="none"/>
          <w:bdr w:val="none" w:color="auto" w:sz="0" w:space="0"/>
        </w:rPr>
        <w:t>第二十五届中国专利奖山东省拟推荐项目名单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rPr>
        <w:t> </w:t>
      </w:r>
    </w:p>
    <w:tbl>
      <w:tblPr>
        <w:tblW w:w="130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70"/>
        <w:gridCol w:w="2217"/>
        <w:gridCol w:w="6100"/>
        <w:gridCol w:w="3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序号</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专利号</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专利名称</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专利权人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305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发明、实用新型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ZL201510923511.5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用于排气设施的混合器及SCR系统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潍柴动力股份有限公司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ZL202010152125.1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一种辅酶因子复合物、酶电极、酶传感器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山东省科学院生物研究所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ZL202110489112.8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光学镜组、光学系统和头戴显示设备</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歌尔光学科技有限公司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ZL201810686021.1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一株芽孢杆菌及其应用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山东宝来利来生物工程股份有限公司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ZL201810384813.3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一种树脂镜片及其制备方法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益丰新材料股份有限公司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ZL201810191122.1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一种无铜NAO摩擦材料及其制备方法和用途</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山东金麒麟股份有限公司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ZL202110427110.6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一种乙酰化透明质酸钠的制备方法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山东焦点福瑞达生物股份有限公司、山东百阜福瑞达制药有限公司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ZL202111593221.0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一种基于地面仿形的收获机割台自适应控制系统及收获机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潍柴雷沃智慧农业科技股份有限公司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ZL201310615660.6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一种新型可控生物降解农用地膜</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ZL202110570633.6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一种捣固配煤炼焦方法、其产品及炼焦用配合煤</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山东洪达化工有限公司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ZL201410300473.3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一种水下多相射流消声降噪装置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山东省科学院海洋仪器仪表研究所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ZL202110360918.7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一种人参干细胞的培养方法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山东安然纳米实业发展有限公司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ZL202210407581.5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一种四轮转向控制系统及其控制方法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临工重机股份有限公司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ZL201210213963.0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新型16档斜齿双中间轴锁环式同步器变速箱</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中国重汽集团济南动力有限公司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ZL202111436512.9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一种单轴转向架轨道车辆的制动系统、车辆及方法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中车山东机车车辆有限公司、中车山东风电有限公司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ZL201110135250.2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一种强制通风无焰燃烧器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山东同智创新能源科技股份有限公司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ZL201811205291.2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一种高平整度、低损伤大直径单晶碳化硅衬底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山东天岳先进科技股份有限公司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ZL201810621598.4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液晶书写膜局部擦除电压生成及控制方法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山东蓝贝思特教装集团股份有限公司、山东蓝贝易书信息科技有限公司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ZL202011641851.6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一种变电站足式机器人、巡检系统及方法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国网智能科技股份有限公司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ZL201310101141.8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一种位移精确定位装置以及一种酶免工作站中加样臂精确定位装置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山东博科生物产业有限公司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ZL201910248745.2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基于时频变换特征提取及自回归趋势预测技术的电力负荷预测方法及装置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山大地纬软件股份有限公司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ZL201610601125.9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通过降雨预报预测城市积水的方法及系统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泰华智慧产业集团股份有限公司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ZL201610544519.5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一种大蒜凹式切根机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济南华庆农业机械科技有限公司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ZL202010538125.5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一种非易失内存调度的方法、系统、设备及可读存储介质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广东浪潮智慧计算技术有限公司、浪潮电子信息产业股份有限公司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ZL201510259587.2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一种硼酸钙氧钇钆高温压电晶体材料及其生长方法与应用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ZL201780002869.1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智能数控超高压真三维非均匀加卸载与稳压模型试验系统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 ZL201510016743.2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一种基坑工程降水保泉回灌一体化装置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济南轨道交通集团有限公司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ZL202110794432.4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一种乳液、乳液凝胶电解质、气凝胶及制备方法和应用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ZL202210603607.3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一种优化的Cas蛋白及其应用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舜丰生物科技（海南）有限公司、山东舜丰生物科技有限公司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ZL201710467575.8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一种丙肝抗体多聚体酶标记物及其制备与应用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山东莱博生物科技有限公司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ZL201911115186.4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一种搭载于盾构机的不良地质探测系统及方法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ZL201911328598.6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一种异常inode的动态修复方法、系统及相关组件</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浪潮电子信息产业股份有限公司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ZL201510733547.7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控制动车组除冰的方法、装置及动车组</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中车青岛四方机车车辆股份有限公司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ZL201710495989.1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具有透气功能的洗衣机及其控制方法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青岛海尔洗涤电器有限公司、海尔智家股份有限公司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ZL202011430324.0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深海潜标无线传输系统及方法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中国科学院海洋研究所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ZL201310157081.1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酒柜温度远程控制方法、控制系统及云端服务器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青岛海尔特种电冰柜有限公司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ZL201910523769.4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显示装置、发声基板以及投影屏幕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海信视像科技股份有限公司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ZL201310193446.6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自动投放添加剂的洗衣机及其方法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青岛海尔洗衣机有限公司、佛山海尔滚筒洗衣机有限公司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ZL201811526495.6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用于单转子压缩机转速波动控制的方法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青岛海尔空调器有限总公司、海尔智家股份有限公司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ZL202010456578.3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工业互联网云平台</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卡奥斯工业智能研究院(青岛)有限公司、卡奥斯物联科技股份有限公司、卡奥斯数字科技(上海)有限公司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ZL201810393105.6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预制舱、组装方法及预制舱变电站</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青岛特锐德电气股份有限公司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ZL201710181705.1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一种在浮动船台或者载运驳船甲板上下水船舶的方法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青岛永泰船舶用品有限公司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ZL201610314429.7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鳞斗式干渣输送系统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青岛达能环保设备股份有限公司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ZL201710254411.7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一种数据的排版方法及装置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青岛伟东云教育集团有限公司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ZL201711392745.7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一种铁基非晶合金及其制备方法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青岛云路先进材料技术股份有限公司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ZL202010833852.4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嵌入式冰箱</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青岛海尔电冰箱有限公司、海尔智家股份有限公司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ZL202010597209.6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特高浓麦汁的制备方法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ZL201710251967.0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活性炭再生装置及其再生方法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青岛冠宝林活性炭有限公司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ZL201510949625.7  </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海洋放射性测量传感器的温漂自校正方法及传感器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山东省科学院海洋仪器仪表研究所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ZL201110252606.0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旋转磁场式井下发电装置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中国石油化工股份有限公司、中石化石油工程技术服务有限公司、中石化胜利石油工程有限公司、中石化经纬有限公司、中石化经纬有限公司地质测控技术研究院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ZL201811106866.5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一种氧化铝溶胶-硅烷复合材料及其制备方法和应用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青岛理工大学、山东中建西部建设有限公司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ZL201910730239.7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孔隙可调的转盘式养虾池用底排污装置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中国科学院海洋研究所、大连汇新钛设备开发有限公司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ZL201910826394.9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基于自然电位测量的海底边界层原位实时监测装置及方法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ZL202111077758.1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一种芯片封装外壳及其钎焊工艺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凯瑞电子(诸城)有限公司、青岛凯瑞电子有限公司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ZL201810517046.9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辅助装置、连续循环钻井系统及其钻井方法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中国石油大学（华东）、深圳市远东石油钻采工程有限公司、中海油研究总院有限责任公司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ZL201310328974.8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随钻声波测井钻铤变径声系隔声体的最优化设计方法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ZL201410076235.9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井周介质电阻率三维阵列成像测量方法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中国石油大学（华东）、中国电子科技集团公司第二十二研究所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ZL202010254674.X</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一种民机用大规格7系铝合金铸锭及其制备方法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山东南山铝业股份有限公司、山东大学、中南大学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59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ZL202110610102.5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基于分组的负荷曲线数据存取方法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烟台东方威思顿电气有限公司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ZL201610625612.9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一种用于氯化氢氧化制备氯气的催化剂及其制备方法和用途</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万华化学集团股份有限公司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ZL201310097090.6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一种治疗痔疮的外用复方制剂</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烟台荣昌制药股份有限公司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ZL201910818877.4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一种交联增强间位芳纶及其制备方法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泰和新材集团股份有限公司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ZL201610781202.3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一种R</w:t>
            </w:r>
            <w:r>
              <w:rPr>
                <w:rFonts w:ascii="宋体" w:hAnsi="宋体" w:eastAsia="宋体" w:cs="宋体"/>
                <w:kern w:val="0"/>
                <w:sz w:val="24"/>
                <w:szCs w:val="24"/>
                <w:u w:val="none"/>
                <w:bdr w:val="none" w:color="auto" w:sz="0" w:space="0"/>
                <w:lang w:val="en-US" w:eastAsia="zh-CN" w:bidi="ar"/>
              </w:rPr>
              <w:noBreakHyphen/>
            </w:r>
            <w:r>
              <w:rPr>
                <w:rFonts w:ascii="宋体" w:hAnsi="宋体" w:eastAsia="宋体" w:cs="宋体"/>
                <w:kern w:val="0"/>
                <w:sz w:val="24"/>
                <w:szCs w:val="24"/>
                <w:u w:val="none"/>
                <w:bdr w:val="none" w:color="auto" w:sz="0" w:space="0"/>
                <w:lang w:val="en-US" w:eastAsia="zh-CN" w:bidi="ar"/>
              </w:rPr>
              <w:t>Fe</w:t>
            </w:r>
            <w:r>
              <w:rPr>
                <w:rFonts w:ascii="宋体" w:hAnsi="宋体" w:eastAsia="宋体" w:cs="宋体"/>
                <w:kern w:val="0"/>
                <w:sz w:val="24"/>
                <w:szCs w:val="24"/>
                <w:u w:val="none"/>
                <w:bdr w:val="none" w:color="auto" w:sz="0" w:space="0"/>
                <w:lang w:val="en-US" w:eastAsia="zh-CN" w:bidi="ar"/>
              </w:rPr>
              <w:noBreakHyphen/>
            </w:r>
            <w:r>
              <w:rPr>
                <w:rFonts w:ascii="宋体" w:hAnsi="宋体" w:eastAsia="宋体" w:cs="宋体"/>
                <w:kern w:val="0"/>
                <w:sz w:val="24"/>
                <w:szCs w:val="24"/>
                <w:u w:val="none"/>
                <w:bdr w:val="none" w:color="auto" w:sz="0" w:space="0"/>
                <w:lang w:val="en-US" w:eastAsia="zh-CN" w:bidi="ar"/>
              </w:rPr>
              <w:t>B系烧结磁体的制备方法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烟台正海磁性材料股份有限公司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ZL201210116842.4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一种连续油管夹持机构及采用该夹持机构的注入头</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烟台杰瑞石油服务集团股份有限公司、烟台杰瑞石油装备技术有限公司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ZL201410314847.7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利培酮缓释微球组合物</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山东绿叶制药有限公司、南京绿叶制药有限公司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ZL200810159730.0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一种叶面钙肥</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烟台固特丽生物科技股份有限公司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ZL201710445217.7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提高6000系铝合金自然时效稳定性的热处理方法及铝合金板材</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山东南山铝业股份有限公司、烟台南山学院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ZL201710099360.5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具有改变风扇转动方向的驱动装置及控制方法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龙口中宇热管理系统科技有限公司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69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ZL201810980196.3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一种大型钢模块的制造方法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山东核电设备制造有限公司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ZL202110270709.3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基于自适应多模态遥感图像融合语义标注方法及系统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中国人民解放军海军航空大学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ZL201910364885.6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一种对pon网络中资源检测的装置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山东信通电子股份有限公司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ZL202111271217.2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兼具亲水性和耐水洗性能的聚硅氧烷共聚物的制备方法及应用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山东东岳有机硅材料股份有限公司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ZL202011491231.9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一种靴式压榨机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淄博泰鼎机械科技有限公司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ZL201811384668.5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叔丁基过氧化碳酸酯的合成方法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淄博正华助剂股份有限公司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ZL201710056054.3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聚醚酮酮的连续生产工艺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山东凯盛新材料股份有限公司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ZL201410749610.1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高盐稀态酱油压榨系统及其压榨工艺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山东玉兔食品股份有限公司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ZL201910745222.9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一种输电线路通道可视化告警区域划分初始点的确定方法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智洋创新科技股份有限公司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ZL201810636066.8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一种风电叶片玻纤布全自动铺放装置及方法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79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ZL201210443585.5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一种应用于公路交通的钢化玻璃防眩板及其生产工艺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淄博博山孟友钢化玻璃制品厂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ZL201911010979.X</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一种微生物驱油用缓释激活剂及其制备方法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中国石油化工股份有限公司、中国石油化工股份有限公司胜利油田分公司石油工程技术研究院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ZL202010164468.X</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电子级碳酸乙烯酯的纯化方法及其纯化装置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山东海科新源材料科技股份有限公司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ZL201910812302.1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低渗透厚层砂岩油藏CO2驱泄复合开发方法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中国石油化工股份有限公司、中国石油化工股份有限公司胜利油田分公司勘探开发研究院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ZL202110353577.0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汽车尾气处理催化剂的制备方法和应用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山东国瓷功能材料股份有限公司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ZL201810470739.7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鸢尾黄素在治疗鸡坏死性肠炎中的医用用途</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山东广元药业科技有限公司、山东金铸基药业有限公司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ZL202010877489.6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一种铁浴熔融还原法生产超高纯生铁的方法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山东墨龙石油机械股份有限公司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ZL201910491855.1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含电气石、白云母、石英砂的砂质高岭土尾矿综合利用方法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山东华特磁电科技股份有限公司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ZL201610115171.8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铸造湿型混合旧砂再生方法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潍柴动力股份有限公司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ZL202011044447.0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一种永磁偏置轴向磁轴承</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山东天瑞重工有限公司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89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ZL201610657240.8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大型薄壁叶轮制造方法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山东豪迈机械科技股份有限公司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ZL201410511198.X</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一种前进音MEMS麦克风</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共达电声股份有限公司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ZL201611134027.5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一种己二酸二甲酯气相加氢生产1，6-己二醇的方法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元利化学集团股份有限公司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ZL201711048426.4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基于手工操作的自动刻花方法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山东亿福金业珠宝首饰有限公司、深圳市梦金园珠宝首饰有限公司、山东梦金园珠宝首饰有限公司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ZL201910298257.2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一种矿山灾害多参量局部危险区判识预警方法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兖矿能源集团股份有限公司、兖矿能源（鄂尔多斯）有限公司、北京安科兴业科技股份有限公司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ZL201610778804.3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一种复合墙板布料机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山东天意机械股份有限公司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ZL201710293373.6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一种泰拉霉素的制备方法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艾美科健(中国)生物医药有限公司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ZL201510193336.9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高温抗氧剂及其制备方法以及其在齿轮油中的应用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山东源根石油化工有限公司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ZL201410674215.1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饲料用益生菌微胶囊及其应用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山东健源生物科技有限公司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ZL201710572615.5</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一种可机械覆膜的超薄耐候全生物降解地膜及其制备方法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99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ZL201710247806.4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四向格栅及其制作方法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泰安路德工程材料有限公司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ZL200810015703.6</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 一种水纹辊及其制造方法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山东凯丽特种纸股份有限公司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101</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ZL201610885095.9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JCE调用密码卡实现内置RSA密钥运算的方法及装置</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渔翁信息技术股份有限公司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ZL201810088652.3</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一种超细柠檬酸钙的制备方法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日照金禾博源生化有限公司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ZL201910619093.9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一种全自动无人值守生产系统</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海汇集团有限公司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ZL201810751437.7</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一种溶解浆的制备方法及溶解浆</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亚太森博（山东）浆纸有限公司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105</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ZL202010634004</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一种首荟通便胶囊质量检测方法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鲁南厚普制药有限公司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106</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ZL201911110262.2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一种盐酸氨溴索的合成工艺</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山东罗欣药业集团股份有限公司、山东罗欣药业集团恒欣药业有限公司、山东裕欣药业有限公司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107</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ZL201010567434.1</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一种伊伐布雷定中间体的合成方法</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山东新时代药业有限公司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108</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ZL201810318322.9</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一种隐身复合材料成型工艺及应用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山东格瑞德集团有限公司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109</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ZL201811471613.8</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一种补气养血的组合物及其制备方法和应用</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东阿阿胶股份有限公司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110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ZL201710964345.2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一种连续结晶、养晶、脱蜡精炼提高植物油品质的方法及设备</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山东西王食品有限公司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770"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111</w:t>
            </w:r>
          </w:p>
        </w:tc>
        <w:tc>
          <w:tcPr>
            <w:tcW w:w="2217"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ZL202011564625.2</w:t>
            </w:r>
          </w:p>
        </w:tc>
        <w:tc>
          <w:tcPr>
            <w:tcW w:w="6100"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交通隧道围岩协同控制体系及施工方法</w:t>
            </w:r>
          </w:p>
        </w:tc>
        <w:tc>
          <w:tcPr>
            <w:tcW w:w="3967"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山东大学、山东高速集团有限公司、中国矿业大学(北京)、山东天勤工程科技有限公司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305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1</w:t>
            </w:r>
          </w:p>
        </w:tc>
        <w:tc>
          <w:tcPr>
            <w:tcW w:w="2217"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ZL202030546076.0</w:t>
            </w:r>
          </w:p>
        </w:tc>
        <w:tc>
          <w:tcPr>
            <w:tcW w:w="610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轮胎（BY888）</w:t>
            </w:r>
          </w:p>
        </w:tc>
        <w:tc>
          <w:tcPr>
            <w:tcW w:w="3967"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八亿橡胶有限责任公司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2</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ZL201930247260.2</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可移动售卖车（卡通小车）</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山东街景智能制造科技股份有限公司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3</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ZL201730623080.0</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雨棚（新能源微网雨棚）</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青岛特来电新能源科技有限公司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u w:val="none"/>
              </w:rPr>
            </w:pPr>
            <w:r>
              <w:rPr>
                <w:rFonts w:ascii="宋体" w:hAnsi="宋体" w:eastAsia="宋体" w:cs="宋体"/>
                <w:kern w:val="0"/>
                <w:sz w:val="24"/>
                <w:szCs w:val="24"/>
                <w:u w:val="none"/>
                <w:bdr w:val="none" w:color="auto" w:sz="0" w:space="0"/>
                <w:lang w:val="en-US" w:eastAsia="zh-CN" w:bidi="ar"/>
              </w:rPr>
              <w:t>4</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ZL201930278244.X</w:t>
            </w:r>
          </w:p>
        </w:tc>
        <w:tc>
          <w:tcPr>
            <w:tcW w:w="61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液晶电视</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rPr>
                <w:u w:val="none"/>
              </w:rPr>
            </w:pPr>
            <w:r>
              <w:rPr>
                <w:rFonts w:ascii="宋体" w:hAnsi="宋体" w:eastAsia="宋体" w:cs="宋体"/>
                <w:kern w:val="0"/>
                <w:sz w:val="24"/>
                <w:szCs w:val="24"/>
                <w:u w:val="none"/>
                <w:bdr w:val="none" w:color="auto" w:sz="0" w:space="0"/>
                <w:lang w:val="en-US" w:eastAsia="zh-CN" w:bidi="ar"/>
              </w:rPr>
              <w:t>海信视像科技股份有限公司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MzhmODgzN2FjZDA0NTE0ZWFkZWVlYWFkMmJlYjkifQ=="/>
  </w:docVars>
  <w:rsids>
    <w:rsidRoot w:val="1F3811A5"/>
    <w:rsid w:val="1F38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2024-01-30T05:53:00Z</dcterms:created>
  <dc:creator>枫菲鱼</dc:creator>
  <cp:lastModifiedBy>枫菲鱼</cp:lastModifiedBy>
  <dcterms:modified xsi:type="dcterms:W3CDTF">2024-01-30T05:57:47Z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F66CBCF5553F45B0B9ADDDA47FD44D3F_11</vt:lpwstr>
  </property>
</Properties>
</file>